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75E1" w14:textId="6EC4F519" w:rsidR="00286C67" w:rsidRDefault="00FF64C4" w:rsidP="00286C67">
      <w:pPr>
        <w:spacing w:before="100" w:beforeAutospacing="1" w:after="100" w:afterAutospacing="1"/>
        <w:outlineLvl w:val="1"/>
        <w:rPr>
          <w:rFonts w:cs="Segoe UI"/>
          <w:b/>
          <w:bCs/>
          <w:sz w:val="32"/>
          <w:szCs w:val="32"/>
          <w:lang w:eastAsia="nl-NL"/>
        </w:rPr>
      </w:pPr>
      <w:r>
        <w:rPr>
          <w:rFonts w:eastAsia="Times New Roman" w:cs="Segoe UI"/>
          <w:noProof/>
          <w:lang w:eastAsia="nl-NL"/>
        </w:rPr>
        <w:pict w14:anchorId="55165E3A">
          <v:rect id="_x0000_i1027" alt="" style="width:438.65pt;height:.05pt;mso-width-percent:0;mso-height-percent:0;mso-width-percent:0;mso-height-percent:0" o:hrpct="967" o:hralign="center" o:hrstd="t" o:hr="t" fillcolor="#a0a0a0" stroked="f"/>
        </w:pict>
      </w:r>
    </w:p>
    <w:p w14:paraId="3E31181A" w14:textId="1294B65B" w:rsidR="00F8642E" w:rsidRPr="00B82DA9" w:rsidRDefault="00F8642E" w:rsidP="00286C67">
      <w:pPr>
        <w:spacing w:before="100" w:beforeAutospacing="1" w:after="100" w:afterAutospacing="1"/>
        <w:jc w:val="center"/>
        <w:outlineLvl w:val="1"/>
        <w:rPr>
          <w:rFonts w:eastAsia="Times New Roman" w:cs="Segoe UI"/>
          <w:b/>
          <w:bCs/>
          <w:sz w:val="28"/>
          <w:szCs w:val="28"/>
          <w:lang w:eastAsia="nl-NL"/>
        </w:rPr>
      </w:pPr>
      <w:r w:rsidRPr="00B82DA9">
        <w:rPr>
          <w:rFonts w:cs="Segoe UI"/>
          <w:b/>
          <w:bCs/>
          <w:sz w:val="32"/>
          <w:szCs w:val="32"/>
          <w:lang w:eastAsia="nl-NL"/>
        </w:rPr>
        <w:t>Faciliteer, bescherm en ondersteun het vrije woord en beeld</w:t>
      </w:r>
      <w:r w:rsidRPr="00B82DA9">
        <w:rPr>
          <w:rFonts w:cs="Segoe UI"/>
          <w:lang w:eastAsia="nl-NL"/>
        </w:rPr>
        <w:br/>
      </w:r>
      <w:r w:rsidR="00C74931" w:rsidRPr="00B7201E">
        <w:rPr>
          <w:rFonts w:eastAsia="Times New Roman" w:cs="Segoe UI"/>
          <w:b/>
          <w:bCs/>
          <w:sz w:val="28"/>
          <w:szCs w:val="28"/>
          <w:lang w:eastAsia="nl-NL"/>
        </w:rPr>
        <w:t>Actiepunten voor het nieuwe kabinet</w:t>
      </w:r>
    </w:p>
    <w:p w14:paraId="670D45BA" w14:textId="1A3C7E13" w:rsidR="00F8642E" w:rsidRPr="00240C4B" w:rsidRDefault="00F8642E" w:rsidP="00286C67">
      <w:pPr>
        <w:spacing w:before="100" w:beforeAutospacing="1" w:after="100" w:afterAutospacing="1"/>
        <w:jc w:val="center"/>
        <w:outlineLvl w:val="2"/>
        <w:rPr>
          <w:rFonts w:eastAsia="Times New Roman" w:cs="Segoe UI"/>
          <w:b/>
          <w:bCs/>
          <w:sz w:val="28"/>
          <w:szCs w:val="28"/>
          <w:lang w:eastAsia="nl-NL"/>
        </w:rPr>
      </w:pPr>
      <w:r w:rsidRPr="00B7201E">
        <w:rPr>
          <w:rFonts w:eastAsia="Times New Roman" w:cs="Segoe UI"/>
          <w:b/>
          <w:bCs/>
          <w:lang w:eastAsia="nl-NL"/>
        </w:rPr>
        <w:t>Waarom dit nodig is</w:t>
      </w:r>
      <w:r w:rsidR="00240C4B" w:rsidRPr="00B7201E">
        <w:rPr>
          <w:rFonts w:eastAsia="Times New Roman" w:cs="Segoe UI"/>
          <w:b/>
          <w:bCs/>
          <w:lang w:eastAsia="nl-NL"/>
        </w:rPr>
        <w:br/>
      </w:r>
      <w:r w:rsidRPr="00B82DA9">
        <w:rPr>
          <w:rFonts w:eastAsia="Times New Roman" w:cs="Segoe UI"/>
          <w:lang w:eastAsia="nl-NL"/>
        </w:rPr>
        <w:t xml:space="preserve">In een tijd van maatschappelijke en politieke onzekerheid is journalistiek onmisbaar. Zij controleert de macht, voorziet burgers van betrouwbare informatie en draagt bij aan begrip en democratische weerbaarheid. Dat kan alleen als journalisten en publicisten hun werk </w:t>
      </w:r>
      <w:r w:rsidRPr="00B82DA9">
        <w:rPr>
          <w:rFonts w:eastAsia="Times New Roman" w:cs="Segoe UI"/>
          <w:b/>
          <w:bCs/>
          <w:lang w:eastAsia="nl-NL"/>
        </w:rPr>
        <w:t>vrij, onafhankelijk en veilig</w:t>
      </w:r>
      <w:r w:rsidRPr="00B82DA9">
        <w:rPr>
          <w:rFonts w:eastAsia="Times New Roman" w:cs="Segoe UI"/>
          <w:lang w:eastAsia="nl-NL"/>
        </w:rPr>
        <w:t xml:space="preserve"> kunnen doen.</w:t>
      </w:r>
    </w:p>
    <w:p w14:paraId="47FD9061" w14:textId="77777777" w:rsidR="00A0099F" w:rsidRDefault="00F8642E" w:rsidP="00286C67">
      <w:pPr>
        <w:spacing w:before="100" w:beforeAutospacing="1" w:after="100" w:afterAutospacing="1"/>
        <w:jc w:val="center"/>
        <w:rPr>
          <w:rFonts w:eastAsia="Times New Roman" w:cs="Segoe UI"/>
          <w:lang w:eastAsia="nl-NL"/>
        </w:rPr>
      </w:pPr>
      <w:r w:rsidRPr="00B82DA9">
        <w:rPr>
          <w:rFonts w:eastAsia="Times New Roman" w:cs="Segoe UI"/>
          <w:lang w:eastAsia="nl-NL"/>
        </w:rPr>
        <w:t xml:space="preserve">De </w:t>
      </w:r>
      <w:r w:rsidRPr="00B82DA9">
        <w:rPr>
          <w:rFonts w:eastAsia="Times New Roman" w:cs="Segoe UI"/>
          <w:b/>
          <w:bCs/>
          <w:lang w:eastAsia="nl-NL"/>
        </w:rPr>
        <w:t>Coalitie voor het Vrije Woord</w:t>
      </w:r>
      <w:r w:rsidRPr="00B82DA9">
        <w:rPr>
          <w:rFonts w:eastAsia="Times New Roman" w:cs="Segoe UI"/>
          <w:lang w:eastAsia="nl-NL"/>
        </w:rPr>
        <w:t xml:space="preserve"> roept de </w:t>
      </w:r>
      <w:r w:rsidR="00902210" w:rsidRPr="00B82DA9">
        <w:rPr>
          <w:rFonts w:eastAsia="Times New Roman" w:cs="Segoe UI"/>
          <w:lang w:eastAsia="nl-NL"/>
        </w:rPr>
        <w:t xml:space="preserve">daarom </w:t>
      </w:r>
      <w:r w:rsidRPr="00B82DA9">
        <w:rPr>
          <w:rFonts w:eastAsia="Times New Roman" w:cs="Segoe UI"/>
          <w:lang w:eastAsia="nl-NL"/>
        </w:rPr>
        <w:t>formerende partijen op om onderstaande actiepunten op te nemen in het regeerakkoord.</w:t>
      </w:r>
    </w:p>
    <w:p w14:paraId="6519B123" w14:textId="3E0327E0" w:rsidR="00240C4B" w:rsidRPr="00B82DA9" w:rsidRDefault="00FF64C4" w:rsidP="00A0099F">
      <w:pPr>
        <w:spacing w:before="100" w:beforeAutospacing="1" w:after="100" w:afterAutospacing="1"/>
        <w:rPr>
          <w:rFonts w:eastAsia="Times New Roman" w:cs="Segoe UI"/>
          <w:lang w:eastAsia="nl-NL"/>
        </w:rPr>
      </w:pPr>
      <w:r>
        <w:rPr>
          <w:rFonts w:eastAsia="Times New Roman" w:cs="Segoe UI"/>
          <w:noProof/>
          <w:lang w:eastAsia="nl-NL"/>
        </w:rPr>
        <w:pict w14:anchorId="4EF956F9">
          <v:rect id="_x0000_i1026" alt="" style="width:438.65pt;height:.05pt;mso-width-percent:0;mso-height-percent:0;mso-width-percent:0;mso-height-percent:0" o:hrpct="967" o:hralign="center" o:hrstd="t" o:hr="t" fillcolor="#a0a0a0" stroked="f"/>
        </w:pict>
      </w:r>
    </w:p>
    <w:p w14:paraId="61971EAA" w14:textId="1F773DBA" w:rsidR="00577032" w:rsidRPr="00240C4B" w:rsidRDefault="00F8642E" w:rsidP="00B7201E">
      <w:pPr>
        <w:pStyle w:val="Geenafstand"/>
        <w:spacing w:line="276" w:lineRule="auto"/>
        <w:rPr>
          <w:rFonts w:cs="Segoe UI"/>
          <w:b/>
          <w:bCs/>
          <w:sz w:val="32"/>
          <w:szCs w:val="32"/>
          <w:lang w:eastAsia="nl-NL"/>
        </w:rPr>
      </w:pPr>
      <w:r w:rsidRPr="00240C4B">
        <w:rPr>
          <w:rFonts w:cs="Segoe UI"/>
          <w:b/>
          <w:bCs/>
          <w:sz w:val="32"/>
          <w:szCs w:val="32"/>
          <w:lang w:eastAsia="nl-NL"/>
        </w:rPr>
        <w:t>Facilite</w:t>
      </w:r>
      <w:r w:rsidR="00B7201E">
        <w:rPr>
          <w:rFonts w:cs="Segoe UI"/>
          <w:b/>
          <w:bCs/>
          <w:sz w:val="32"/>
          <w:szCs w:val="32"/>
          <w:lang w:eastAsia="nl-NL"/>
        </w:rPr>
        <w:t>er</w:t>
      </w:r>
    </w:p>
    <w:p w14:paraId="08E2D6C5" w14:textId="10672F88" w:rsidR="00F8642E" w:rsidRPr="00C37F99" w:rsidRDefault="00F8642E" w:rsidP="00B7201E">
      <w:pPr>
        <w:pStyle w:val="Geenafstand"/>
        <w:spacing w:line="276" w:lineRule="auto"/>
        <w:rPr>
          <w:rFonts w:cs="Segoe UI"/>
          <w:b/>
          <w:bCs/>
          <w:lang w:eastAsia="nl-NL"/>
        </w:rPr>
      </w:pPr>
      <w:r w:rsidRPr="00C37F99">
        <w:rPr>
          <w:rFonts w:cs="Segoe UI"/>
          <w:b/>
          <w:bCs/>
          <w:lang w:eastAsia="nl-NL"/>
        </w:rPr>
        <w:t>Stel journalisten in staat hun werk vrij en onafhankelijk te doen</w:t>
      </w:r>
    </w:p>
    <w:p w14:paraId="3BFEADB3" w14:textId="010B39E0" w:rsidR="00B7201E" w:rsidRPr="00B7201E" w:rsidRDefault="00F8642E" w:rsidP="00B7201E">
      <w:pPr>
        <w:pStyle w:val="Lijstalinea"/>
        <w:numPr>
          <w:ilvl w:val="0"/>
          <w:numId w:val="3"/>
        </w:numPr>
        <w:spacing w:before="100" w:beforeAutospacing="1" w:after="100" w:afterAutospacing="1" w:line="276" w:lineRule="auto"/>
        <w:rPr>
          <w:rFonts w:eastAsia="Times New Roman" w:cs="Segoe UI"/>
          <w:lang w:eastAsia="nl-NL"/>
        </w:rPr>
      </w:pPr>
      <w:r w:rsidRPr="00B82DA9">
        <w:rPr>
          <w:rFonts w:eastAsia="Times New Roman" w:cs="Segoe UI"/>
          <w:b/>
          <w:bCs/>
          <w:lang w:eastAsia="nl-NL"/>
        </w:rPr>
        <w:t>Investeer in onderzoeksjournalistiek en regionale media</w:t>
      </w:r>
      <w:r w:rsidR="00F319BA">
        <w:rPr>
          <w:rFonts w:eastAsia="Times New Roman" w:cs="Segoe UI"/>
          <w:b/>
          <w:bCs/>
          <w:lang w:eastAsia="nl-NL"/>
        </w:rPr>
        <w:t>; draai bezuinigingen publieke omroep terug.</w:t>
      </w:r>
      <w:r w:rsidRPr="00B82DA9">
        <w:rPr>
          <w:rFonts w:eastAsia="Times New Roman" w:cs="Segoe UI"/>
          <w:lang w:eastAsia="nl-NL"/>
        </w:rPr>
        <w:br/>
      </w:r>
      <w:r w:rsidR="00480783">
        <w:rPr>
          <w:rFonts w:eastAsia="Times New Roman" w:cs="Segoe UI"/>
          <w:sz w:val="23"/>
          <w:szCs w:val="23"/>
          <w:lang w:eastAsia="nl-NL"/>
        </w:rPr>
        <w:t>*</w:t>
      </w:r>
      <w:r w:rsidR="00B97BFE">
        <w:rPr>
          <w:rFonts w:eastAsia="Times New Roman" w:cs="Segoe UI"/>
          <w:sz w:val="23"/>
          <w:szCs w:val="23"/>
          <w:lang w:eastAsia="nl-NL"/>
        </w:rPr>
        <w:t xml:space="preserve">Juist in </w:t>
      </w:r>
      <w:r w:rsidR="00480783">
        <w:rPr>
          <w:rFonts w:eastAsia="Times New Roman" w:cs="Segoe UI"/>
          <w:sz w:val="23"/>
          <w:szCs w:val="23"/>
          <w:lang w:eastAsia="nl-NL"/>
        </w:rPr>
        <w:t>deze tijd is een onafhankelijke publieke omroep cruciaal voor de informatievoorziening.</w:t>
      </w:r>
      <w:r w:rsidR="00B97BFE">
        <w:rPr>
          <w:rFonts w:eastAsia="Times New Roman" w:cs="Segoe UI"/>
          <w:sz w:val="23"/>
          <w:szCs w:val="23"/>
          <w:lang w:eastAsia="nl-NL"/>
        </w:rPr>
        <w:t xml:space="preserve"> </w:t>
      </w:r>
      <w:r w:rsidR="00480783">
        <w:rPr>
          <w:rFonts w:eastAsia="Times New Roman" w:cs="Segoe UI"/>
          <w:sz w:val="23"/>
          <w:szCs w:val="23"/>
          <w:lang w:eastAsia="nl-NL"/>
        </w:rPr>
        <w:t xml:space="preserve">Straf de publieke omroep niet, draai de bezuinigingen terug. </w:t>
      </w:r>
      <w:r w:rsidR="00B97BFE">
        <w:rPr>
          <w:rFonts w:eastAsia="Times New Roman" w:cs="Segoe UI"/>
          <w:sz w:val="23"/>
          <w:szCs w:val="23"/>
          <w:lang w:eastAsia="nl-NL"/>
        </w:rPr>
        <w:t xml:space="preserve"> </w:t>
      </w:r>
      <w:r w:rsidR="00480783">
        <w:rPr>
          <w:rFonts w:eastAsia="Times New Roman" w:cs="Segoe UI"/>
          <w:sz w:val="23"/>
          <w:szCs w:val="23"/>
          <w:lang w:eastAsia="nl-NL"/>
        </w:rPr>
        <w:t>*</w:t>
      </w:r>
      <w:r w:rsidRPr="00EC65D5">
        <w:rPr>
          <w:rFonts w:eastAsia="Times New Roman" w:cs="Segoe UI"/>
          <w:sz w:val="23"/>
          <w:szCs w:val="23"/>
          <w:lang w:eastAsia="nl-NL"/>
        </w:rPr>
        <w:t>Versterk het Fonds Bijzondere Journalistieke Producties met een structureel regionaal en lokaal fonds. Zo stimuleren we onafhankelijke en betrouwbare journalistiek in alle delen van het land.</w:t>
      </w:r>
    </w:p>
    <w:p w14:paraId="0C0B111D" w14:textId="08917773" w:rsidR="00902210" w:rsidRPr="00B7201E" w:rsidRDefault="00F8642E" w:rsidP="00B7201E">
      <w:pPr>
        <w:pStyle w:val="Lijstalinea"/>
        <w:numPr>
          <w:ilvl w:val="0"/>
          <w:numId w:val="3"/>
        </w:numPr>
        <w:spacing w:before="100" w:beforeAutospacing="1" w:after="100" w:afterAutospacing="1" w:line="276" w:lineRule="auto"/>
        <w:rPr>
          <w:rFonts w:eastAsia="Times New Roman" w:cs="Segoe UI"/>
          <w:lang w:eastAsia="nl-NL"/>
        </w:rPr>
      </w:pPr>
      <w:r w:rsidRPr="00B7201E">
        <w:rPr>
          <w:rFonts w:eastAsia="Times New Roman" w:cs="Segoe UI"/>
          <w:b/>
          <w:bCs/>
          <w:lang w:eastAsia="nl-NL"/>
        </w:rPr>
        <w:t xml:space="preserve">Maak geen wetten die </w:t>
      </w:r>
      <w:r w:rsidR="00955553">
        <w:rPr>
          <w:rFonts w:eastAsia="Times New Roman" w:cs="Segoe UI"/>
          <w:b/>
          <w:bCs/>
          <w:lang w:eastAsia="nl-NL"/>
        </w:rPr>
        <w:t xml:space="preserve">de </w:t>
      </w:r>
      <w:r w:rsidRPr="00B7201E">
        <w:rPr>
          <w:rFonts w:eastAsia="Times New Roman" w:cs="Segoe UI"/>
          <w:b/>
          <w:bCs/>
          <w:lang w:eastAsia="nl-NL"/>
        </w:rPr>
        <w:t>journalistiek belemmeren</w:t>
      </w:r>
      <w:r w:rsidRPr="00B7201E">
        <w:rPr>
          <w:rFonts w:eastAsia="Times New Roman" w:cs="Segoe UI"/>
          <w:lang w:eastAsia="nl-NL"/>
        </w:rPr>
        <w:br/>
      </w:r>
      <w:r w:rsidRPr="00B7201E">
        <w:rPr>
          <w:rFonts w:eastAsia="Times New Roman" w:cs="Segoe UI"/>
          <w:sz w:val="23"/>
          <w:szCs w:val="23"/>
          <w:lang w:eastAsia="nl-NL"/>
        </w:rPr>
        <w:t>Journalisten en publicisten moeten hun werk zonder juridische drempels kunnen doen.</w:t>
      </w:r>
      <w:r w:rsidR="00240C4B" w:rsidRPr="00B7201E">
        <w:rPr>
          <w:rFonts w:eastAsia="Times New Roman" w:cs="Segoe UI"/>
          <w:lang w:eastAsia="nl-NL"/>
        </w:rPr>
        <w:br/>
      </w:r>
      <w:r w:rsidR="00C37F99">
        <w:rPr>
          <w:rFonts w:eastAsia="Times New Roman" w:cs="Segoe UI"/>
          <w:b/>
          <w:bCs/>
          <w:lang w:eastAsia="nl-NL"/>
        </w:rPr>
        <w:t xml:space="preserve">+          </w:t>
      </w:r>
      <w:r w:rsidRPr="00B7201E">
        <w:rPr>
          <w:rFonts w:eastAsia="Times New Roman" w:cs="Segoe UI"/>
          <w:b/>
          <w:bCs/>
          <w:lang w:eastAsia="nl-NL"/>
        </w:rPr>
        <w:t>Handhaaf en versterk de Wet open overheid (Woo)</w:t>
      </w:r>
      <w:r w:rsidRPr="00B7201E">
        <w:rPr>
          <w:rFonts w:eastAsia="Times New Roman" w:cs="Segoe UI"/>
          <w:lang w:eastAsia="nl-NL"/>
        </w:rPr>
        <w:br/>
      </w:r>
      <w:r w:rsidR="00C37F99">
        <w:rPr>
          <w:rFonts w:eastAsia="Times New Roman" w:cs="Segoe UI"/>
          <w:sz w:val="23"/>
          <w:szCs w:val="23"/>
          <w:lang w:eastAsia="nl-NL"/>
        </w:rPr>
        <w:t xml:space="preserve">              </w:t>
      </w:r>
      <w:r w:rsidRPr="00B7201E">
        <w:rPr>
          <w:rFonts w:eastAsia="Times New Roman" w:cs="Segoe UI"/>
          <w:sz w:val="23"/>
          <w:szCs w:val="23"/>
          <w:lang w:eastAsia="nl-NL"/>
        </w:rPr>
        <w:t>De Woo is cruciaal voor de controlerende rol van de pers.</w:t>
      </w:r>
    </w:p>
    <w:p w14:paraId="4BB23072" w14:textId="77777777" w:rsidR="00C74931" w:rsidRPr="00FA4DDB" w:rsidRDefault="00C74931" w:rsidP="00123634">
      <w:pPr>
        <w:pStyle w:val="Lijstalinea"/>
        <w:numPr>
          <w:ilvl w:val="0"/>
          <w:numId w:val="10"/>
        </w:numPr>
        <w:spacing w:before="100" w:beforeAutospacing="1" w:after="100" w:afterAutospacing="1" w:line="276" w:lineRule="auto"/>
        <w:ind w:left="1428"/>
        <w:rPr>
          <w:rFonts w:eastAsia="Times New Roman" w:cs="Segoe UI"/>
          <w:sz w:val="23"/>
          <w:szCs w:val="23"/>
          <w:lang w:eastAsia="nl-NL"/>
        </w:rPr>
      </w:pPr>
      <w:r w:rsidRPr="00FA4DDB">
        <w:rPr>
          <w:rFonts w:eastAsia="Times New Roman" w:cs="Segoe UI"/>
          <w:sz w:val="23"/>
          <w:szCs w:val="23"/>
          <w:lang w:eastAsia="nl-NL"/>
        </w:rPr>
        <w:t xml:space="preserve">Begrens Woo-verzoeken niet </w:t>
      </w:r>
    </w:p>
    <w:p w14:paraId="59D77508" w14:textId="31740A0C" w:rsidR="00902210" w:rsidRPr="00FA4DDB" w:rsidRDefault="00C74931" w:rsidP="00123634">
      <w:pPr>
        <w:pStyle w:val="Lijstalinea"/>
        <w:numPr>
          <w:ilvl w:val="0"/>
          <w:numId w:val="10"/>
        </w:numPr>
        <w:spacing w:before="100" w:beforeAutospacing="1" w:after="100" w:afterAutospacing="1" w:line="276" w:lineRule="auto"/>
        <w:ind w:left="1428"/>
        <w:rPr>
          <w:rFonts w:eastAsia="Times New Roman" w:cs="Segoe UI"/>
          <w:sz w:val="23"/>
          <w:szCs w:val="23"/>
          <w:lang w:eastAsia="nl-NL"/>
        </w:rPr>
      </w:pPr>
      <w:r w:rsidRPr="00FA4DDB">
        <w:rPr>
          <w:rFonts w:eastAsia="Times New Roman" w:cs="Segoe UI"/>
          <w:sz w:val="23"/>
          <w:szCs w:val="23"/>
          <w:lang w:eastAsia="nl-NL"/>
        </w:rPr>
        <w:t>Sluit beleidsadviezen, concepten en e-mails niet uit</w:t>
      </w:r>
    </w:p>
    <w:p w14:paraId="1138365D" w14:textId="77777777" w:rsidR="00C74931" w:rsidRPr="00FA4DDB" w:rsidRDefault="00C74931" w:rsidP="00123634">
      <w:pPr>
        <w:pStyle w:val="Lijstalinea"/>
        <w:numPr>
          <w:ilvl w:val="0"/>
          <w:numId w:val="10"/>
        </w:numPr>
        <w:spacing w:before="100" w:beforeAutospacing="1" w:after="100" w:afterAutospacing="1" w:line="276" w:lineRule="auto"/>
        <w:ind w:left="1428"/>
        <w:rPr>
          <w:rFonts w:eastAsia="Times New Roman" w:cs="Segoe UI"/>
          <w:sz w:val="23"/>
          <w:szCs w:val="23"/>
          <w:lang w:eastAsia="nl-NL"/>
        </w:rPr>
      </w:pPr>
      <w:r w:rsidRPr="00FA4DDB">
        <w:rPr>
          <w:rFonts w:eastAsia="Times New Roman" w:cs="Segoe UI"/>
          <w:sz w:val="23"/>
          <w:szCs w:val="23"/>
          <w:lang w:eastAsia="nl-NL"/>
        </w:rPr>
        <w:t>Stel geen maximum aan het aantal lopende Woo-verzoeken</w:t>
      </w:r>
    </w:p>
    <w:p w14:paraId="348A4B4D" w14:textId="2F8646D8" w:rsidR="00C74931" w:rsidRPr="00FA4DDB" w:rsidRDefault="00C74931" w:rsidP="00123634">
      <w:pPr>
        <w:pStyle w:val="Lijstalinea"/>
        <w:numPr>
          <w:ilvl w:val="0"/>
          <w:numId w:val="10"/>
        </w:numPr>
        <w:spacing w:before="100" w:beforeAutospacing="1" w:after="100" w:afterAutospacing="1" w:line="276" w:lineRule="auto"/>
        <w:ind w:left="1428"/>
        <w:rPr>
          <w:rFonts w:eastAsia="Times New Roman" w:cs="Segoe UI"/>
          <w:sz w:val="23"/>
          <w:szCs w:val="23"/>
          <w:lang w:eastAsia="nl-NL"/>
        </w:rPr>
      </w:pPr>
      <w:r w:rsidRPr="00FA4DDB">
        <w:rPr>
          <w:rFonts w:eastAsia="Times New Roman" w:cs="Segoe UI"/>
          <w:sz w:val="23"/>
          <w:szCs w:val="23"/>
          <w:lang w:eastAsia="nl-NL"/>
        </w:rPr>
        <w:t>Voeg geen nieuwe uitzonderingsgrond ‘algemeen belang’ toe</w:t>
      </w:r>
    </w:p>
    <w:p w14:paraId="3877A7AF" w14:textId="7FAB1F28" w:rsidR="00C74931" w:rsidRPr="00FA4DDB" w:rsidRDefault="00C74931" w:rsidP="00123634">
      <w:pPr>
        <w:pStyle w:val="Lijstalinea"/>
        <w:numPr>
          <w:ilvl w:val="0"/>
          <w:numId w:val="10"/>
        </w:numPr>
        <w:spacing w:before="100" w:beforeAutospacing="1" w:after="100" w:afterAutospacing="1" w:line="276" w:lineRule="auto"/>
        <w:ind w:left="1428"/>
        <w:rPr>
          <w:rFonts w:eastAsia="Times New Roman" w:cs="Segoe UI"/>
          <w:sz w:val="23"/>
          <w:szCs w:val="23"/>
          <w:lang w:eastAsia="nl-NL"/>
        </w:rPr>
      </w:pPr>
      <w:r w:rsidRPr="00FA4DDB">
        <w:rPr>
          <w:rFonts w:eastAsia="Times New Roman" w:cs="Segoe UI"/>
          <w:sz w:val="23"/>
          <w:szCs w:val="23"/>
          <w:lang w:eastAsia="nl-NL"/>
        </w:rPr>
        <w:t>Verplicht overheden tot goede archivering</w:t>
      </w:r>
    </w:p>
    <w:p w14:paraId="3A1A59F8" w14:textId="77777777" w:rsidR="00C37F99" w:rsidRPr="00C37F99" w:rsidRDefault="00C74931" w:rsidP="00C37F99">
      <w:pPr>
        <w:pStyle w:val="Lijstalinea"/>
        <w:numPr>
          <w:ilvl w:val="0"/>
          <w:numId w:val="10"/>
        </w:numPr>
        <w:spacing w:before="100" w:beforeAutospacing="1" w:after="100" w:afterAutospacing="1" w:line="276" w:lineRule="auto"/>
        <w:ind w:left="1428"/>
        <w:rPr>
          <w:rFonts w:eastAsia="Times New Roman" w:cs="Segoe UI"/>
          <w:lang w:eastAsia="nl-NL"/>
        </w:rPr>
      </w:pPr>
      <w:r w:rsidRPr="00FA4DDB">
        <w:rPr>
          <w:rFonts w:eastAsia="Times New Roman" w:cs="Segoe UI"/>
          <w:sz w:val="23"/>
          <w:szCs w:val="23"/>
          <w:lang w:eastAsia="nl-NL"/>
        </w:rPr>
        <w:t>Handhaaf wettelijke termijnen strikt</w:t>
      </w:r>
    </w:p>
    <w:p w14:paraId="44961CD0" w14:textId="4AF2CACA" w:rsidR="00F8642E" w:rsidRPr="00C37F99" w:rsidRDefault="00C37F99" w:rsidP="00C37F99">
      <w:pPr>
        <w:spacing w:before="100" w:beforeAutospacing="1" w:after="100" w:afterAutospacing="1" w:line="276" w:lineRule="auto"/>
        <w:ind w:left="480"/>
        <w:rPr>
          <w:rFonts w:eastAsia="Times New Roman" w:cs="Segoe UI"/>
          <w:lang w:eastAsia="nl-NL"/>
        </w:rPr>
      </w:pPr>
      <w:r w:rsidRPr="00C37F99">
        <w:rPr>
          <w:rFonts w:eastAsia="Times New Roman" w:cs="Segoe UI"/>
          <w:b/>
          <w:bCs/>
          <w:lang w:eastAsia="nl-NL"/>
        </w:rPr>
        <w:t xml:space="preserve">+   </w:t>
      </w:r>
      <w:r>
        <w:rPr>
          <w:rFonts w:eastAsia="Times New Roman" w:cs="Segoe UI"/>
          <w:b/>
          <w:bCs/>
          <w:lang w:eastAsia="nl-NL"/>
        </w:rPr>
        <w:t xml:space="preserve">      </w:t>
      </w:r>
      <w:r w:rsidR="00F8642E" w:rsidRPr="00C37F99">
        <w:rPr>
          <w:rFonts w:eastAsia="Times New Roman" w:cs="Segoe UI"/>
          <w:b/>
          <w:bCs/>
          <w:lang w:eastAsia="nl-NL"/>
        </w:rPr>
        <w:t>Trek het wetsvoorstel ‘terrorismeverheerlijking’ in</w:t>
      </w:r>
      <w:r w:rsidR="00F8642E" w:rsidRPr="00C37F99">
        <w:rPr>
          <w:rFonts w:eastAsia="Times New Roman" w:cs="Segoe UI"/>
          <w:lang w:eastAsia="nl-NL"/>
        </w:rPr>
        <w:br/>
      </w:r>
      <w:r w:rsidR="00F8642E" w:rsidRPr="00C37F99">
        <w:rPr>
          <w:rFonts w:eastAsia="Times New Roman" w:cs="Segoe UI"/>
          <w:sz w:val="23"/>
          <w:szCs w:val="23"/>
          <w:lang w:eastAsia="nl-NL"/>
        </w:rPr>
        <w:t xml:space="preserve">Dit voorstel brengt het risico met zich mee dat (foto)journalisten worden vervolgd voor het tonen van beelden of </w:t>
      </w:r>
      <w:r w:rsidR="00E33E03">
        <w:rPr>
          <w:rFonts w:eastAsia="Times New Roman" w:cs="Segoe UI"/>
          <w:sz w:val="23"/>
          <w:szCs w:val="23"/>
          <w:lang w:eastAsia="nl-NL"/>
        </w:rPr>
        <w:t xml:space="preserve">het publiceren van </w:t>
      </w:r>
      <w:r w:rsidR="00F8642E" w:rsidRPr="00C37F99">
        <w:rPr>
          <w:rFonts w:eastAsia="Times New Roman" w:cs="Segoe UI"/>
          <w:sz w:val="23"/>
          <w:szCs w:val="23"/>
          <w:lang w:eastAsia="nl-NL"/>
        </w:rPr>
        <w:t>citaten. Het vormt een reële bedreiging voor de persvrijheid en vergroot de kans op politieke druk.</w:t>
      </w:r>
    </w:p>
    <w:p w14:paraId="1074AFB8" w14:textId="42B3B87A" w:rsidR="00F8642E" w:rsidRPr="00240C4B" w:rsidRDefault="00F8642E" w:rsidP="00B7201E">
      <w:pPr>
        <w:spacing w:before="100" w:beforeAutospacing="1" w:after="100" w:afterAutospacing="1" w:line="276" w:lineRule="auto"/>
        <w:outlineLvl w:val="1"/>
        <w:rPr>
          <w:rFonts w:eastAsia="Times New Roman" w:cs="Segoe UI"/>
          <w:b/>
          <w:bCs/>
          <w:sz w:val="27"/>
          <w:szCs w:val="27"/>
          <w:lang w:eastAsia="nl-NL"/>
        </w:rPr>
      </w:pPr>
      <w:r w:rsidRPr="00B82DA9">
        <w:rPr>
          <w:rFonts w:eastAsia="Times New Roman" w:cs="Segoe UI"/>
          <w:b/>
          <w:bCs/>
          <w:sz w:val="32"/>
          <w:szCs w:val="32"/>
          <w:lang w:eastAsia="nl-NL"/>
        </w:rPr>
        <w:t>Bescherm</w:t>
      </w:r>
      <w:r w:rsidR="00240C4B">
        <w:rPr>
          <w:rFonts w:eastAsia="Times New Roman" w:cs="Segoe UI"/>
          <w:b/>
          <w:bCs/>
          <w:sz w:val="32"/>
          <w:szCs w:val="32"/>
          <w:lang w:eastAsia="nl-NL"/>
        </w:rPr>
        <w:br/>
      </w:r>
      <w:r w:rsidRPr="00C37F99">
        <w:rPr>
          <w:rFonts w:eastAsia="Times New Roman" w:cs="Segoe UI"/>
          <w:b/>
          <w:bCs/>
          <w:lang w:eastAsia="nl-NL"/>
        </w:rPr>
        <w:t>Zorg voor een veilig journalistiek klimaat, in Nederland en daarbuiten</w:t>
      </w:r>
    </w:p>
    <w:p w14:paraId="32CC48F8" w14:textId="77777777" w:rsidR="00B7201E" w:rsidRPr="00B7201E" w:rsidRDefault="00F8642E" w:rsidP="00123634">
      <w:pPr>
        <w:pStyle w:val="Lijstalinea"/>
        <w:numPr>
          <w:ilvl w:val="0"/>
          <w:numId w:val="3"/>
        </w:numPr>
        <w:spacing w:before="100" w:beforeAutospacing="1" w:after="100" w:afterAutospacing="1" w:line="276" w:lineRule="auto"/>
        <w:rPr>
          <w:rFonts w:eastAsia="Times New Roman" w:cs="Segoe UI"/>
          <w:lang w:eastAsia="nl-NL"/>
        </w:rPr>
      </w:pPr>
      <w:r w:rsidRPr="00B82DA9">
        <w:rPr>
          <w:rFonts w:eastAsia="Times New Roman" w:cs="Segoe UI"/>
          <w:b/>
          <w:bCs/>
          <w:lang w:eastAsia="nl-NL"/>
        </w:rPr>
        <w:lastRenderedPageBreak/>
        <w:t>Scherp de wetgeving tegen SLAPP-zaken aan</w:t>
      </w:r>
      <w:r w:rsidRPr="00B82DA9">
        <w:rPr>
          <w:rFonts w:eastAsia="Times New Roman" w:cs="Segoe UI"/>
          <w:lang w:eastAsia="nl-NL"/>
        </w:rPr>
        <w:br/>
      </w:r>
      <w:r w:rsidRPr="00FA4DDB">
        <w:rPr>
          <w:rFonts w:eastAsia="Times New Roman" w:cs="Segoe UI"/>
          <w:sz w:val="23"/>
          <w:szCs w:val="23"/>
          <w:lang w:eastAsia="nl-NL"/>
        </w:rPr>
        <w:t>Bescherm journalisten en publicisten beter tegen juridische intimidatie.</w:t>
      </w:r>
      <w:r w:rsidRPr="00FA4DDB">
        <w:rPr>
          <w:rFonts w:cs="Segoe UI"/>
          <w:sz w:val="23"/>
          <w:szCs w:val="23"/>
        </w:rPr>
        <w:t xml:space="preserve"> Het huidige </w:t>
      </w:r>
    </w:p>
    <w:p w14:paraId="446FA9AD" w14:textId="490A7FB5" w:rsidR="00C74931" w:rsidRPr="00B82DA9" w:rsidRDefault="00F8642E" w:rsidP="00B7201E">
      <w:pPr>
        <w:pStyle w:val="Lijstalinea"/>
        <w:spacing w:before="100" w:beforeAutospacing="1" w:after="100" w:afterAutospacing="1" w:line="276" w:lineRule="auto"/>
        <w:ind w:left="420"/>
        <w:rPr>
          <w:rFonts w:eastAsia="Times New Roman" w:cs="Segoe UI"/>
          <w:lang w:eastAsia="nl-NL"/>
        </w:rPr>
      </w:pPr>
      <w:r w:rsidRPr="00FA4DDB">
        <w:rPr>
          <w:rFonts w:cs="Segoe UI"/>
          <w:sz w:val="23"/>
          <w:szCs w:val="23"/>
        </w:rPr>
        <w:t>wetsvoorstel kan sterker en moet daadwerkelijk waarborgen bieden. Wij adviseren daarom de Europese richtlijn te volgen</w:t>
      </w:r>
      <w:r w:rsidR="00BC4779">
        <w:rPr>
          <w:rFonts w:cs="Segoe UI"/>
          <w:sz w:val="23"/>
          <w:szCs w:val="23"/>
        </w:rPr>
        <w:t>:</w:t>
      </w:r>
    </w:p>
    <w:p w14:paraId="5CB6E182" w14:textId="77777777" w:rsidR="00C74931" w:rsidRPr="00FA4DDB" w:rsidRDefault="00F8642E" w:rsidP="00123634">
      <w:pPr>
        <w:pStyle w:val="Lijstalinea"/>
        <w:numPr>
          <w:ilvl w:val="0"/>
          <w:numId w:val="9"/>
        </w:numPr>
        <w:spacing w:before="100" w:beforeAutospacing="1" w:after="100" w:afterAutospacing="1" w:line="276" w:lineRule="auto"/>
        <w:rPr>
          <w:rFonts w:eastAsia="Times New Roman" w:cs="Segoe UI"/>
          <w:sz w:val="23"/>
          <w:szCs w:val="23"/>
          <w:lang w:eastAsia="nl-NL"/>
        </w:rPr>
      </w:pPr>
      <w:r w:rsidRPr="00FA4DDB">
        <w:rPr>
          <w:rFonts w:eastAsia="Times New Roman" w:cs="Segoe UI"/>
          <w:sz w:val="23"/>
          <w:szCs w:val="23"/>
          <w:lang w:eastAsia="nl-NL"/>
        </w:rPr>
        <w:t>Neem duidelijke beoordelingscriteria op in de wet</w:t>
      </w:r>
    </w:p>
    <w:p w14:paraId="28BBB7F5" w14:textId="77777777" w:rsidR="00C74931" w:rsidRPr="00FA4DDB" w:rsidRDefault="00F8642E" w:rsidP="00123634">
      <w:pPr>
        <w:pStyle w:val="Lijstalinea"/>
        <w:numPr>
          <w:ilvl w:val="0"/>
          <w:numId w:val="9"/>
        </w:numPr>
        <w:spacing w:before="100" w:beforeAutospacing="1" w:after="100" w:afterAutospacing="1" w:line="276" w:lineRule="auto"/>
        <w:rPr>
          <w:rFonts w:eastAsia="Times New Roman" w:cs="Segoe UI"/>
          <w:sz w:val="23"/>
          <w:szCs w:val="23"/>
          <w:lang w:eastAsia="nl-NL"/>
        </w:rPr>
      </w:pPr>
      <w:r w:rsidRPr="00FA4DDB">
        <w:rPr>
          <w:rFonts w:eastAsia="Times New Roman" w:cs="Segoe UI"/>
          <w:sz w:val="23"/>
          <w:szCs w:val="23"/>
          <w:lang w:eastAsia="nl-NL"/>
        </w:rPr>
        <w:t>Maak vroegtijdige afwijzing van SLAPP-zaken mogelijk</w:t>
      </w:r>
    </w:p>
    <w:p w14:paraId="6B854827" w14:textId="77777777" w:rsidR="00C74931" w:rsidRPr="00FA4DDB" w:rsidRDefault="00F8642E" w:rsidP="00123634">
      <w:pPr>
        <w:pStyle w:val="Lijstalinea"/>
        <w:numPr>
          <w:ilvl w:val="0"/>
          <w:numId w:val="9"/>
        </w:numPr>
        <w:spacing w:before="100" w:beforeAutospacing="1" w:after="100" w:afterAutospacing="1" w:line="276" w:lineRule="auto"/>
        <w:rPr>
          <w:rFonts w:eastAsia="Times New Roman" w:cs="Segoe UI"/>
          <w:sz w:val="23"/>
          <w:szCs w:val="23"/>
          <w:lang w:eastAsia="nl-NL"/>
        </w:rPr>
      </w:pPr>
      <w:r w:rsidRPr="00FA4DDB">
        <w:rPr>
          <w:rFonts w:eastAsia="Times New Roman" w:cs="Segoe UI"/>
          <w:sz w:val="23"/>
          <w:szCs w:val="23"/>
          <w:lang w:eastAsia="nl-NL"/>
        </w:rPr>
        <w:t>Zorg voor volledige kostenveroordeling van misbruikende eisers</w:t>
      </w:r>
    </w:p>
    <w:p w14:paraId="26D363DA" w14:textId="334C2034" w:rsidR="00F8642E" w:rsidRPr="00B82DA9" w:rsidRDefault="00F8642E" w:rsidP="00123634">
      <w:pPr>
        <w:pStyle w:val="Lijstalinea"/>
        <w:numPr>
          <w:ilvl w:val="0"/>
          <w:numId w:val="9"/>
        </w:numPr>
        <w:spacing w:before="100" w:beforeAutospacing="1" w:after="100" w:afterAutospacing="1" w:line="276" w:lineRule="auto"/>
        <w:rPr>
          <w:rFonts w:eastAsia="Times New Roman" w:cs="Segoe UI"/>
          <w:lang w:eastAsia="nl-NL"/>
        </w:rPr>
      </w:pPr>
      <w:r w:rsidRPr="00FA4DDB">
        <w:rPr>
          <w:rFonts w:eastAsia="Times New Roman" w:cs="Segoe UI"/>
          <w:sz w:val="23"/>
          <w:szCs w:val="23"/>
          <w:lang w:eastAsia="nl-NL"/>
        </w:rPr>
        <w:t>Pas de bescherming ook toe op nationale (niet-grensoverschrijdende) zaken</w:t>
      </w:r>
      <w:r w:rsidR="00C74931" w:rsidRPr="00B82DA9">
        <w:rPr>
          <w:rFonts w:eastAsia="Times New Roman" w:cs="Segoe UI"/>
          <w:lang w:eastAsia="nl-NL"/>
        </w:rPr>
        <w:br/>
      </w:r>
    </w:p>
    <w:p w14:paraId="25E9B95D" w14:textId="12D2AD99" w:rsidR="00EF573E" w:rsidRPr="00B7201E" w:rsidRDefault="00F8642E" w:rsidP="00B7201E">
      <w:pPr>
        <w:pStyle w:val="Lijstalinea"/>
        <w:numPr>
          <w:ilvl w:val="0"/>
          <w:numId w:val="3"/>
        </w:numPr>
        <w:spacing w:before="100" w:beforeAutospacing="1" w:after="100" w:afterAutospacing="1" w:line="276" w:lineRule="auto"/>
        <w:rPr>
          <w:rFonts w:eastAsia="Times New Roman" w:cs="Segoe UI"/>
          <w:lang w:eastAsia="nl-NL"/>
        </w:rPr>
      </w:pPr>
      <w:r w:rsidRPr="00B82DA9">
        <w:rPr>
          <w:rFonts w:eastAsia="Times New Roman" w:cs="Segoe UI"/>
          <w:b/>
          <w:bCs/>
          <w:lang w:eastAsia="nl-NL"/>
        </w:rPr>
        <w:t>Investeer structureel in persvrijheid en persveiligheid wereldwijd</w:t>
      </w:r>
      <w:r w:rsidRPr="00B82DA9">
        <w:rPr>
          <w:rFonts w:eastAsia="Times New Roman" w:cs="Segoe UI"/>
          <w:lang w:eastAsia="nl-NL"/>
        </w:rPr>
        <w:br/>
      </w:r>
      <w:r w:rsidRPr="00FA4DDB">
        <w:rPr>
          <w:rFonts w:eastAsia="Times New Roman" w:cs="Segoe UI"/>
          <w:sz w:val="23"/>
          <w:szCs w:val="23"/>
          <w:lang w:eastAsia="nl-NL"/>
        </w:rPr>
        <w:t>Persvrijheid elders raakt direct onze toegang tot betrouwbare informatie. Ondersteun (internationale) organisaties die journalisten beschermen en onafhankelijke informatievoorziening versterken.</w:t>
      </w:r>
    </w:p>
    <w:p w14:paraId="74D9ED7C" w14:textId="65CC9A08" w:rsidR="00F8642E" w:rsidRPr="00B82DA9" w:rsidRDefault="00F8642E" w:rsidP="00123634">
      <w:pPr>
        <w:pStyle w:val="Lijstalinea"/>
        <w:numPr>
          <w:ilvl w:val="0"/>
          <w:numId w:val="3"/>
        </w:numPr>
        <w:spacing w:before="100" w:beforeAutospacing="1" w:after="100" w:afterAutospacing="1" w:line="276" w:lineRule="auto"/>
        <w:rPr>
          <w:rFonts w:eastAsia="Times New Roman" w:cs="Segoe UI"/>
          <w:lang w:eastAsia="nl-NL"/>
        </w:rPr>
      </w:pPr>
      <w:r w:rsidRPr="00B82DA9">
        <w:rPr>
          <w:rFonts w:eastAsia="Times New Roman" w:cs="Segoe UI"/>
          <w:b/>
          <w:bCs/>
          <w:lang w:eastAsia="nl-NL"/>
        </w:rPr>
        <w:t>Verstrek noodvisa aan bedreigde journalisten</w:t>
      </w:r>
      <w:r w:rsidRPr="00B82DA9">
        <w:rPr>
          <w:rFonts w:eastAsia="Times New Roman" w:cs="Segoe UI"/>
          <w:lang w:eastAsia="nl-NL"/>
        </w:rPr>
        <w:br/>
      </w:r>
      <w:r w:rsidRPr="00FA4DDB">
        <w:rPr>
          <w:rFonts w:eastAsia="Times New Roman" w:cs="Segoe UI"/>
          <w:sz w:val="23"/>
          <w:szCs w:val="23"/>
          <w:lang w:eastAsia="nl-NL"/>
        </w:rPr>
        <w:t>Bied journalisten die moeten vluchten een veilige haven in Nederland, zodat zij hun werk kunnen voortzetten.</w:t>
      </w:r>
    </w:p>
    <w:p w14:paraId="677895BF" w14:textId="654B8A50" w:rsidR="00F8642E" w:rsidRPr="00C37F99" w:rsidRDefault="00F8642E" w:rsidP="00F8642E">
      <w:pPr>
        <w:spacing w:before="100" w:beforeAutospacing="1" w:after="100" w:afterAutospacing="1"/>
        <w:outlineLvl w:val="1"/>
        <w:rPr>
          <w:rFonts w:eastAsia="Times New Roman" w:cs="Segoe UI"/>
          <w:b/>
          <w:bCs/>
          <w:lang w:eastAsia="nl-NL"/>
        </w:rPr>
      </w:pPr>
      <w:r w:rsidRPr="00B82DA9">
        <w:rPr>
          <w:rFonts w:eastAsia="Times New Roman" w:cs="Segoe UI"/>
          <w:b/>
          <w:bCs/>
          <w:sz w:val="32"/>
          <w:szCs w:val="32"/>
          <w:lang w:eastAsia="nl-NL"/>
        </w:rPr>
        <w:t xml:space="preserve">Ondersteun </w:t>
      </w:r>
      <w:r w:rsidRPr="00C37F99">
        <w:rPr>
          <w:rFonts w:eastAsia="Times New Roman" w:cs="Segoe UI"/>
          <w:b/>
          <w:bCs/>
          <w:lang w:eastAsia="nl-NL"/>
        </w:rPr>
        <w:t>met samenhangend beleid</w:t>
      </w:r>
    </w:p>
    <w:p w14:paraId="6CDE4DBB" w14:textId="18B0E05B" w:rsidR="00C74931" w:rsidRPr="00B82DA9" w:rsidRDefault="00F8642E" w:rsidP="00123634">
      <w:pPr>
        <w:pStyle w:val="Lijstalinea"/>
        <w:numPr>
          <w:ilvl w:val="0"/>
          <w:numId w:val="3"/>
        </w:numPr>
        <w:spacing w:before="100" w:beforeAutospacing="1" w:after="100" w:afterAutospacing="1" w:line="276" w:lineRule="auto"/>
        <w:rPr>
          <w:rFonts w:eastAsia="Times New Roman" w:cs="Segoe UI"/>
          <w:lang w:eastAsia="nl-NL"/>
        </w:rPr>
      </w:pPr>
      <w:r w:rsidRPr="00B82DA9">
        <w:rPr>
          <w:rFonts w:eastAsia="Times New Roman" w:cs="Segoe UI"/>
          <w:b/>
          <w:bCs/>
          <w:lang w:eastAsia="nl-NL"/>
        </w:rPr>
        <w:t>Benoem een bewindspersoon voor media en technologie</w:t>
      </w:r>
      <w:r w:rsidRPr="00B82DA9">
        <w:rPr>
          <w:rFonts w:eastAsia="Times New Roman" w:cs="Segoe UI"/>
          <w:lang w:eastAsia="nl-NL"/>
        </w:rPr>
        <w:br/>
      </w:r>
      <w:r w:rsidRPr="00FA4DDB">
        <w:rPr>
          <w:rFonts w:eastAsia="Times New Roman" w:cs="Segoe UI"/>
          <w:sz w:val="23"/>
          <w:szCs w:val="23"/>
          <w:lang w:eastAsia="nl-NL"/>
        </w:rPr>
        <w:t xml:space="preserve">Zorg voor één bewindspersoon met een samenhangende visie op media, technologie en democratie. Wij onderschrijven de oproep van de Nederlandse mediasector (brief van 18 november </w:t>
      </w:r>
      <w:r w:rsidR="00C37F99">
        <w:rPr>
          <w:rFonts w:eastAsia="Times New Roman" w:cs="Segoe UI"/>
          <w:sz w:val="23"/>
          <w:szCs w:val="23"/>
          <w:lang w:eastAsia="nl-NL"/>
        </w:rPr>
        <w:t xml:space="preserve">2025 </w:t>
      </w:r>
      <w:r w:rsidRPr="00FA4DDB">
        <w:rPr>
          <w:rFonts w:eastAsia="Times New Roman" w:cs="Segoe UI"/>
          <w:sz w:val="23"/>
          <w:szCs w:val="23"/>
          <w:lang w:eastAsia="nl-NL"/>
        </w:rPr>
        <w:t>aan de formateur)</w:t>
      </w:r>
      <w:r w:rsidR="00C74931" w:rsidRPr="00FA4DDB">
        <w:rPr>
          <w:rFonts w:eastAsia="Times New Roman" w:cs="Segoe UI"/>
          <w:sz w:val="23"/>
          <w:szCs w:val="23"/>
          <w:lang w:eastAsia="nl-NL"/>
        </w:rPr>
        <w:t>.</w:t>
      </w:r>
    </w:p>
    <w:p w14:paraId="32C58E04" w14:textId="497FF1C9" w:rsidR="00C74931" w:rsidRPr="00B7201E" w:rsidRDefault="00F8642E" w:rsidP="00B7201E">
      <w:pPr>
        <w:pStyle w:val="Lijstalinea"/>
        <w:numPr>
          <w:ilvl w:val="0"/>
          <w:numId w:val="3"/>
        </w:numPr>
        <w:spacing w:before="100" w:beforeAutospacing="1" w:after="100" w:afterAutospacing="1" w:line="276" w:lineRule="auto"/>
        <w:rPr>
          <w:rFonts w:eastAsia="Times New Roman" w:cs="Segoe UI"/>
          <w:lang w:eastAsia="nl-NL"/>
        </w:rPr>
      </w:pPr>
      <w:r w:rsidRPr="00B82DA9">
        <w:rPr>
          <w:rFonts w:eastAsia="Times New Roman" w:cs="Segoe UI"/>
          <w:b/>
          <w:bCs/>
          <w:lang w:eastAsia="nl-NL"/>
        </w:rPr>
        <w:t>Stel een media-gedrags</w:t>
      </w:r>
      <w:r w:rsidR="00480783">
        <w:rPr>
          <w:rFonts w:eastAsia="Times New Roman" w:cs="Segoe UI"/>
          <w:b/>
          <w:bCs/>
          <w:lang w:eastAsia="nl-NL"/>
        </w:rPr>
        <w:t>code</w:t>
      </w:r>
      <w:r w:rsidRPr="00B82DA9">
        <w:rPr>
          <w:rFonts w:eastAsia="Times New Roman" w:cs="Segoe UI"/>
          <w:b/>
          <w:bCs/>
          <w:lang w:eastAsia="nl-NL"/>
        </w:rPr>
        <w:t xml:space="preserve"> op voor politici</w:t>
      </w:r>
      <w:r w:rsidRPr="00B82DA9">
        <w:rPr>
          <w:rFonts w:eastAsia="Times New Roman" w:cs="Segoe UI"/>
          <w:lang w:eastAsia="nl-NL"/>
        </w:rPr>
        <w:br/>
      </w:r>
      <w:r w:rsidRPr="00FA4DDB">
        <w:rPr>
          <w:rFonts w:eastAsia="Times New Roman" w:cs="Segoe UI"/>
          <w:sz w:val="23"/>
          <w:szCs w:val="23"/>
          <w:lang w:eastAsia="nl-NL"/>
        </w:rPr>
        <w:t>Aanvallen van politici op serieuze media ondermijnen het vertrouwen in journalistiek en normaliseren een vijandig klimaat. Dat tast de democratische waakhondfunctie van de media aan en vergroot de onveiligheid van journalisten.</w:t>
      </w:r>
    </w:p>
    <w:p w14:paraId="2289BF05" w14:textId="09313CFE" w:rsidR="00B7201E" w:rsidRPr="00B7201E" w:rsidRDefault="00F8642E" w:rsidP="00B7201E">
      <w:pPr>
        <w:pStyle w:val="Lijstalinea"/>
        <w:numPr>
          <w:ilvl w:val="0"/>
          <w:numId w:val="3"/>
        </w:numPr>
        <w:spacing w:before="100" w:beforeAutospacing="1" w:after="100" w:afterAutospacing="1" w:line="276" w:lineRule="auto"/>
        <w:rPr>
          <w:rFonts w:eastAsia="Times New Roman" w:cs="Segoe UI"/>
          <w:lang w:eastAsia="nl-NL"/>
        </w:rPr>
      </w:pPr>
      <w:r w:rsidRPr="00B82DA9">
        <w:rPr>
          <w:rFonts w:eastAsia="Times New Roman" w:cs="Segoe UI"/>
          <w:b/>
          <w:bCs/>
          <w:lang w:eastAsia="nl-NL"/>
        </w:rPr>
        <w:t>Bevorder mediawijsheid, van basisschool tot praktijkonderwijs</w:t>
      </w:r>
      <w:r w:rsidRPr="00B82DA9">
        <w:rPr>
          <w:rFonts w:eastAsia="Times New Roman" w:cs="Segoe UI"/>
          <w:lang w:eastAsia="nl-NL"/>
        </w:rPr>
        <w:br/>
      </w:r>
      <w:r w:rsidRPr="00FA4DDB">
        <w:rPr>
          <w:rFonts w:eastAsia="Times New Roman" w:cs="Segoe UI"/>
          <w:sz w:val="23"/>
          <w:szCs w:val="23"/>
          <w:lang w:eastAsia="nl-NL"/>
        </w:rPr>
        <w:t>Investeer in mediawijsheid voor kinderen, jongeren én volwassenen. Mediawijze burgers herkennen betrouwbare informatie en waarderen professionele journalistiek</w:t>
      </w:r>
      <w:r w:rsidR="00EF573E" w:rsidRPr="00FA4DDB">
        <w:rPr>
          <w:rFonts w:eastAsia="Times New Roman" w:cs="Segoe UI"/>
          <w:sz w:val="23"/>
          <w:szCs w:val="23"/>
          <w:lang w:eastAsia="nl-NL"/>
        </w:rPr>
        <w:t xml:space="preserve">, </w:t>
      </w:r>
      <w:r w:rsidRPr="00FA4DDB">
        <w:rPr>
          <w:rFonts w:eastAsia="Times New Roman" w:cs="Segoe UI"/>
          <w:sz w:val="23"/>
          <w:szCs w:val="23"/>
          <w:lang w:eastAsia="nl-NL"/>
        </w:rPr>
        <w:t>een belangrijke voorwaarde voor een veilig werkklimaat</w:t>
      </w:r>
      <w:r w:rsidR="00FF64C4" w:rsidRPr="00FF64C4">
        <w:rPr>
          <w:noProof/>
          <w:lang w:eastAsia="nl-NL"/>
        </w:rPr>
        <w:pict w14:anchorId="3247D130">
          <v:rect id="_x0000_i1025" alt="" style="width:418.65pt;height:.05pt;mso-width-percent:0;mso-height-percent:0;mso-width-percent:0;mso-height-percent:0" o:hrpct="923" o:hralign="center" o:hrstd="t" o:hr="t" fillcolor="#a0a0a0" stroked="f"/>
        </w:pict>
      </w:r>
    </w:p>
    <w:p w14:paraId="23EE99FD" w14:textId="7A275497" w:rsidR="00F8642E" w:rsidRPr="00B7201E" w:rsidRDefault="00F8642E" w:rsidP="00B7201E">
      <w:pPr>
        <w:spacing w:before="100" w:beforeAutospacing="1" w:after="100" w:afterAutospacing="1"/>
        <w:jc w:val="center"/>
        <w:outlineLvl w:val="1"/>
        <w:rPr>
          <w:rFonts w:eastAsia="Times New Roman" w:cs="Segoe UI"/>
          <w:b/>
          <w:bCs/>
          <w:sz w:val="20"/>
          <w:szCs w:val="20"/>
          <w:lang w:eastAsia="nl-NL"/>
        </w:rPr>
      </w:pPr>
      <w:r w:rsidRPr="00B7201E">
        <w:rPr>
          <w:rFonts w:eastAsia="Times New Roman" w:cs="Segoe UI"/>
          <w:b/>
          <w:bCs/>
          <w:sz w:val="20"/>
          <w:szCs w:val="20"/>
          <w:lang w:eastAsia="nl-NL"/>
        </w:rPr>
        <w:t>Over de Coalitie voor het Vrije Woord</w:t>
      </w:r>
      <w:r w:rsidR="00240C4B" w:rsidRPr="00B7201E">
        <w:rPr>
          <w:rFonts w:eastAsia="Times New Roman" w:cs="Segoe UI"/>
          <w:b/>
          <w:bCs/>
          <w:sz w:val="20"/>
          <w:szCs w:val="20"/>
          <w:lang w:eastAsia="nl-NL"/>
        </w:rPr>
        <w:br/>
      </w:r>
      <w:r w:rsidRPr="00B7201E">
        <w:rPr>
          <w:rFonts w:eastAsia="Times New Roman" w:cs="Segoe UI"/>
          <w:sz w:val="20"/>
          <w:szCs w:val="20"/>
          <w:lang w:eastAsia="nl-NL"/>
        </w:rPr>
        <w:t>De Coalitie voor het Vrije Woord staat pal voor het behoud en de versterking van het vrije woord en beeld en van de democratische rechtsstaat. Wij verenigen organisaties die deze kernwaarden actief beschermen, versterken en verdedigen.</w:t>
      </w:r>
    </w:p>
    <w:p w14:paraId="139656CE" w14:textId="77777777" w:rsidR="00F8642E" w:rsidRPr="00B7201E" w:rsidRDefault="00F8642E" w:rsidP="00B7201E">
      <w:pPr>
        <w:spacing w:before="100" w:beforeAutospacing="1" w:after="100" w:afterAutospacing="1"/>
        <w:jc w:val="center"/>
        <w:rPr>
          <w:rFonts w:eastAsia="Times New Roman" w:cs="Segoe UI"/>
          <w:sz w:val="20"/>
          <w:szCs w:val="20"/>
          <w:lang w:eastAsia="nl-NL"/>
        </w:rPr>
      </w:pPr>
      <w:r w:rsidRPr="00B7201E">
        <w:rPr>
          <w:rFonts w:eastAsia="Times New Roman" w:cs="Segoe UI"/>
          <w:sz w:val="20"/>
          <w:szCs w:val="20"/>
          <w:lang w:eastAsia="nl-NL"/>
        </w:rPr>
        <w:t>In een wereld waarin persvrijheid steeds vaker onder druk staat, is samenwerking essentieel. De Coalitie biedt een onafhankelijk platform voor kennisdeling, samenwerking en een open, eerlijk en veilig publiek debat. Wij lichten onze actiepunten graag nader toe.</w:t>
      </w:r>
    </w:p>
    <w:p w14:paraId="79EFA1C8" w14:textId="7E96EAA2" w:rsidR="00240C4B" w:rsidRPr="00B7201E" w:rsidRDefault="00F8642E" w:rsidP="00B7201E">
      <w:pPr>
        <w:spacing w:before="100" w:beforeAutospacing="1" w:after="100" w:afterAutospacing="1"/>
        <w:jc w:val="center"/>
        <w:rPr>
          <w:rFonts w:eastAsia="Times New Roman" w:cs="Segoe UI"/>
          <w:sz w:val="20"/>
          <w:szCs w:val="20"/>
          <w:lang w:eastAsia="nl-NL"/>
        </w:rPr>
      </w:pPr>
      <w:r w:rsidRPr="00B7201E">
        <w:rPr>
          <w:rFonts w:eastAsia="Times New Roman" w:cs="Segoe UI"/>
          <w:sz w:val="20"/>
          <w:szCs w:val="20"/>
          <w:lang w:eastAsia="nl-NL"/>
        </w:rPr>
        <w:t>Aangesloten organisaties:</w:t>
      </w:r>
      <w:r w:rsidR="00240C4B" w:rsidRPr="00B7201E">
        <w:rPr>
          <w:rFonts w:eastAsia="Times New Roman" w:cs="Segoe UI"/>
          <w:sz w:val="20"/>
          <w:szCs w:val="20"/>
          <w:lang w:eastAsia="nl-NL"/>
        </w:rPr>
        <w:t xml:space="preserve"> </w:t>
      </w:r>
      <w:r w:rsidR="00231F0D" w:rsidRPr="00B7201E">
        <w:rPr>
          <w:rFonts w:eastAsia="Times New Roman" w:cs="Segoe UI"/>
          <w:sz w:val="20"/>
          <w:szCs w:val="20"/>
          <w:lang w:eastAsia="nl-NL"/>
        </w:rPr>
        <w:t>Free Press Unlimited, Montesqu</w:t>
      </w:r>
      <w:r w:rsidR="00165962" w:rsidRPr="00B7201E">
        <w:rPr>
          <w:rFonts w:eastAsia="Times New Roman" w:cs="Segoe UI"/>
          <w:sz w:val="20"/>
          <w:szCs w:val="20"/>
          <w:lang w:eastAsia="nl-NL"/>
        </w:rPr>
        <w:t>i</w:t>
      </w:r>
      <w:r w:rsidR="00231F0D" w:rsidRPr="00B7201E">
        <w:rPr>
          <w:rFonts w:eastAsia="Times New Roman" w:cs="Segoe UI"/>
          <w:sz w:val="20"/>
          <w:szCs w:val="20"/>
          <w:lang w:eastAsia="nl-NL"/>
        </w:rPr>
        <w:t xml:space="preserve">eu Instituut, </w:t>
      </w:r>
      <w:r w:rsidR="00EF573E" w:rsidRPr="00B7201E">
        <w:rPr>
          <w:rFonts w:eastAsia="Times New Roman" w:cs="Segoe UI"/>
          <w:sz w:val="20"/>
          <w:szCs w:val="20"/>
          <w:lang w:eastAsia="nl-NL"/>
        </w:rPr>
        <w:t xml:space="preserve">Internationaal Perscentrum Nieuwspoort, </w:t>
      </w:r>
      <w:r w:rsidR="00B054B3" w:rsidRPr="00B7201E">
        <w:rPr>
          <w:rFonts w:eastAsia="Times New Roman" w:cs="Segoe UI"/>
          <w:sz w:val="20"/>
          <w:szCs w:val="20"/>
          <w:lang w:eastAsia="nl-NL"/>
        </w:rPr>
        <w:t>NVJ, VVOJ</w:t>
      </w:r>
      <w:r w:rsidR="00B054B3">
        <w:rPr>
          <w:rFonts w:eastAsia="Times New Roman" w:cs="Segoe UI"/>
          <w:sz w:val="20"/>
          <w:szCs w:val="20"/>
          <w:lang w:eastAsia="nl-NL"/>
        </w:rPr>
        <w:t xml:space="preserve">, </w:t>
      </w:r>
      <w:r w:rsidR="00EF573E" w:rsidRPr="00B7201E">
        <w:rPr>
          <w:rFonts w:eastAsia="Times New Roman" w:cs="Segoe UI"/>
          <w:sz w:val="20"/>
          <w:szCs w:val="20"/>
          <w:lang w:eastAsia="nl-NL"/>
        </w:rPr>
        <w:t>Jong Nieuwspoort, Pen Nederland, Zilveren Camera, PersVeilig, RFG media</w:t>
      </w:r>
      <w:r w:rsidR="006C79A5">
        <w:rPr>
          <w:rFonts w:eastAsia="Times New Roman" w:cs="Segoe UI"/>
          <w:sz w:val="20"/>
          <w:szCs w:val="20"/>
          <w:lang w:eastAsia="nl-NL"/>
        </w:rPr>
        <w:t xml:space="preserve">, gezamenlijke </w:t>
      </w:r>
      <w:r w:rsidR="00B054B3">
        <w:rPr>
          <w:rFonts w:eastAsia="Times New Roman" w:cs="Segoe UI"/>
          <w:sz w:val="20"/>
          <w:szCs w:val="20"/>
          <w:lang w:eastAsia="nl-NL"/>
        </w:rPr>
        <w:t xml:space="preserve">Nederlandse </w:t>
      </w:r>
      <w:r w:rsidR="006C79A5">
        <w:rPr>
          <w:rFonts w:eastAsia="Times New Roman" w:cs="Segoe UI"/>
          <w:sz w:val="20"/>
          <w:szCs w:val="20"/>
          <w:lang w:eastAsia="nl-NL"/>
        </w:rPr>
        <w:t>Hogescholen voor de Journalistiek, Stichting Democratie Monitor</w:t>
      </w:r>
      <w:r w:rsidR="00231F0D" w:rsidRPr="00B7201E">
        <w:rPr>
          <w:rFonts w:eastAsia="Times New Roman" w:cs="Segoe UI"/>
          <w:sz w:val="20"/>
          <w:szCs w:val="20"/>
          <w:lang w:eastAsia="nl-NL"/>
        </w:rPr>
        <w:t>.</w:t>
      </w:r>
    </w:p>
    <w:sectPr w:rsidR="00240C4B" w:rsidRPr="00B7201E" w:rsidSect="00C9689D">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9A01" w14:textId="77777777" w:rsidR="00FF64C4" w:rsidRDefault="00FF64C4" w:rsidP="00902210">
      <w:r>
        <w:separator/>
      </w:r>
    </w:p>
  </w:endnote>
  <w:endnote w:type="continuationSeparator" w:id="0">
    <w:p w14:paraId="07C0BD83" w14:textId="77777777" w:rsidR="00FF64C4" w:rsidRDefault="00FF64C4" w:rsidP="0090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Hoofdtekst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3BB2" w14:textId="61136FA5" w:rsidR="00902210" w:rsidRDefault="00577032">
    <w:pPr>
      <w:pStyle w:val="Voetteks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C078" w14:textId="77777777" w:rsidR="00FF64C4" w:rsidRDefault="00FF64C4" w:rsidP="00902210">
      <w:r>
        <w:separator/>
      </w:r>
    </w:p>
  </w:footnote>
  <w:footnote w:type="continuationSeparator" w:id="0">
    <w:p w14:paraId="5794F584" w14:textId="77777777" w:rsidR="00FF64C4" w:rsidRDefault="00FF64C4" w:rsidP="0090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EA3D" w14:textId="72A5B3B0" w:rsidR="00EF053A" w:rsidRDefault="00EF053A">
    <w:pPr>
      <w:pStyle w:val="Koptekst"/>
    </w:pPr>
    <w:r>
      <w:tab/>
    </w:r>
    <w:r>
      <w:tab/>
    </w:r>
    <w:r w:rsidR="004773E1">
      <w:rPr>
        <w:rFonts w:ascii="Times New Roman" w:eastAsia="Times New Roman" w:hAnsi="Times New Roman" w:cs="Times New Roman"/>
        <w:b/>
        <w:bCs/>
        <w:noProof/>
        <w:sz w:val="28"/>
        <w:szCs w:val="28"/>
        <w:lang w:eastAsia="nl-NL"/>
      </w:rPr>
      <w:drawing>
        <wp:inline distT="0" distB="0" distL="0" distR="0" wp14:anchorId="59EB632B" wp14:editId="3648489B">
          <wp:extent cx="1380684" cy="590896"/>
          <wp:effectExtent l="0" t="0" r="3810" b="6350"/>
          <wp:docPr id="567831115" name="Picture 1" descr="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31115" name="Picture 1" descr="A white rectangular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1336" cy="629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3564"/>
    <w:multiLevelType w:val="hybridMultilevel"/>
    <w:tmpl w:val="15CEBEB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347D4A63"/>
    <w:multiLevelType w:val="hybridMultilevel"/>
    <w:tmpl w:val="E018A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53A51"/>
    <w:multiLevelType w:val="multilevel"/>
    <w:tmpl w:val="D25A5A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446100D6"/>
    <w:multiLevelType w:val="hybridMultilevel"/>
    <w:tmpl w:val="41D2965E"/>
    <w:lvl w:ilvl="0" w:tplc="1D9E97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9F76BC"/>
    <w:multiLevelType w:val="hybridMultilevel"/>
    <w:tmpl w:val="B99AE366"/>
    <w:lvl w:ilvl="0" w:tplc="E6889B5C">
      <w:start w:val="1"/>
      <w:numFmt w:val="decimal"/>
      <w:lvlText w:val="%1."/>
      <w:lvlJc w:val="left"/>
      <w:pPr>
        <w:ind w:left="4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E146C"/>
    <w:multiLevelType w:val="hybridMultilevel"/>
    <w:tmpl w:val="CE566CBA"/>
    <w:lvl w:ilvl="0" w:tplc="BAB2E564">
      <w:start w:val="1"/>
      <w:numFmt w:val="bullet"/>
      <w:lvlText w:val=""/>
      <w:lvlJc w:val="left"/>
      <w:pPr>
        <w:ind w:left="1080" w:hanging="360"/>
      </w:pPr>
      <w:rPr>
        <w:rFonts w:ascii="Wingdings" w:eastAsia="Times New Roman" w:hAnsi="Wingdings" w:cs="Times New Roman"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64211F5E"/>
    <w:multiLevelType w:val="hybridMultilevel"/>
    <w:tmpl w:val="15329DF4"/>
    <w:lvl w:ilvl="0" w:tplc="221604BC">
      <w:start w:val="1"/>
      <w:numFmt w:val="bullet"/>
      <w:lvlText w:val=""/>
      <w:lvlJc w:val="left"/>
      <w:pPr>
        <w:ind w:left="1070" w:hanging="360"/>
      </w:pPr>
      <w:rPr>
        <w:rFonts w:ascii="Wingdings" w:eastAsia="Times New Roman" w:hAnsi="Wingdings" w:cs="Times New Roman" w:hint="default"/>
        <w:b/>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7" w15:restartNumberingAfterBreak="0">
    <w:nsid w:val="65BA68BE"/>
    <w:multiLevelType w:val="hybridMultilevel"/>
    <w:tmpl w:val="B7861A1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73BB1CB2"/>
    <w:multiLevelType w:val="multilevel"/>
    <w:tmpl w:val="342C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00B58"/>
    <w:multiLevelType w:val="hybridMultilevel"/>
    <w:tmpl w:val="EF5A15F8"/>
    <w:lvl w:ilvl="0" w:tplc="E6889B5C">
      <w:start w:val="1"/>
      <w:numFmt w:val="decimal"/>
      <w:lvlText w:val="%1."/>
      <w:lvlJc w:val="left"/>
      <w:pPr>
        <w:ind w:left="420" w:hanging="360"/>
      </w:pPr>
      <w:rPr>
        <w:rFonts w:ascii="Times New Roman" w:eastAsia="Times New Roman" w:hAnsi="Times New Roman" w:cs="Times New Roman"/>
        <w:b/>
      </w:rPr>
    </w:lvl>
    <w:lvl w:ilvl="1" w:tplc="04130003">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1166288003">
    <w:abstractNumId w:val="2"/>
  </w:num>
  <w:num w:numId="2" w16cid:durableId="714542224">
    <w:abstractNumId w:val="8"/>
  </w:num>
  <w:num w:numId="3" w16cid:durableId="1063944122">
    <w:abstractNumId w:val="9"/>
  </w:num>
  <w:num w:numId="4" w16cid:durableId="1199510515">
    <w:abstractNumId w:val="6"/>
  </w:num>
  <w:num w:numId="5" w16cid:durableId="1747066833">
    <w:abstractNumId w:val="5"/>
  </w:num>
  <w:num w:numId="6" w16cid:durableId="2095736435">
    <w:abstractNumId w:val="3"/>
  </w:num>
  <w:num w:numId="7" w16cid:durableId="1611935228">
    <w:abstractNumId w:val="4"/>
  </w:num>
  <w:num w:numId="8" w16cid:durableId="322709043">
    <w:abstractNumId w:val="1"/>
  </w:num>
  <w:num w:numId="9" w16cid:durableId="427314012">
    <w:abstractNumId w:val="7"/>
  </w:num>
  <w:num w:numId="10" w16cid:durableId="17671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2E"/>
    <w:rsid w:val="00054231"/>
    <w:rsid w:val="00065C16"/>
    <w:rsid w:val="00123634"/>
    <w:rsid w:val="001310A7"/>
    <w:rsid w:val="00165962"/>
    <w:rsid w:val="00200F2C"/>
    <w:rsid w:val="00231F0D"/>
    <w:rsid w:val="00240C4B"/>
    <w:rsid w:val="00271915"/>
    <w:rsid w:val="00286C67"/>
    <w:rsid w:val="002D0C3F"/>
    <w:rsid w:val="00344614"/>
    <w:rsid w:val="003900B6"/>
    <w:rsid w:val="003A5959"/>
    <w:rsid w:val="00442914"/>
    <w:rsid w:val="004773E1"/>
    <w:rsid w:val="00480783"/>
    <w:rsid w:val="00492B14"/>
    <w:rsid w:val="00523B57"/>
    <w:rsid w:val="00577032"/>
    <w:rsid w:val="00595035"/>
    <w:rsid w:val="00631430"/>
    <w:rsid w:val="0065722D"/>
    <w:rsid w:val="006C79A5"/>
    <w:rsid w:val="007C7D32"/>
    <w:rsid w:val="008259B8"/>
    <w:rsid w:val="008C31B7"/>
    <w:rsid w:val="00902210"/>
    <w:rsid w:val="009134DE"/>
    <w:rsid w:val="00945CB5"/>
    <w:rsid w:val="00955553"/>
    <w:rsid w:val="00A0099F"/>
    <w:rsid w:val="00A05A37"/>
    <w:rsid w:val="00A40704"/>
    <w:rsid w:val="00AD742A"/>
    <w:rsid w:val="00B054B3"/>
    <w:rsid w:val="00B647E6"/>
    <w:rsid w:val="00B7201E"/>
    <w:rsid w:val="00B727DC"/>
    <w:rsid w:val="00B82DA9"/>
    <w:rsid w:val="00B97BFE"/>
    <w:rsid w:val="00BC4779"/>
    <w:rsid w:val="00C30A67"/>
    <w:rsid w:val="00C37F99"/>
    <w:rsid w:val="00C74931"/>
    <w:rsid w:val="00C9689D"/>
    <w:rsid w:val="00CE4233"/>
    <w:rsid w:val="00E33E03"/>
    <w:rsid w:val="00E33E0E"/>
    <w:rsid w:val="00EC65D5"/>
    <w:rsid w:val="00EF053A"/>
    <w:rsid w:val="00EF573E"/>
    <w:rsid w:val="00F319BA"/>
    <w:rsid w:val="00F8642E"/>
    <w:rsid w:val="00FA4DDB"/>
    <w:rsid w:val="00FF64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740C"/>
  <w15:chartTrackingRefBased/>
  <w15:docId w15:val="{47A4BB6D-42A5-9D49-A650-5B7D55F3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Hoofdtekst CS)"/>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6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86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864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64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8642E"/>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F8642E"/>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8642E"/>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8642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8642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4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864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8642E"/>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F8642E"/>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F8642E"/>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F8642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8642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8642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8642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864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4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64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42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8642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8642E"/>
    <w:rPr>
      <w:i/>
      <w:iCs/>
      <w:color w:val="404040" w:themeColor="text1" w:themeTint="BF"/>
    </w:rPr>
  </w:style>
  <w:style w:type="paragraph" w:styleId="Lijstalinea">
    <w:name w:val="List Paragraph"/>
    <w:basedOn w:val="Standaard"/>
    <w:uiPriority w:val="34"/>
    <w:qFormat/>
    <w:rsid w:val="00F8642E"/>
    <w:pPr>
      <w:ind w:left="720"/>
      <w:contextualSpacing/>
    </w:pPr>
  </w:style>
  <w:style w:type="character" w:styleId="Intensievebenadrukking">
    <w:name w:val="Intense Emphasis"/>
    <w:basedOn w:val="Standaardalinea-lettertype"/>
    <w:uiPriority w:val="21"/>
    <w:qFormat/>
    <w:rsid w:val="00F8642E"/>
    <w:rPr>
      <w:i/>
      <w:iCs/>
      <w:color w:val="2F5496" w:themeColor="accent1" w:themeShade="BF"/>
    </w:rPr>
  </w:style>
  <w:style w:type="paragraph" w:styleId="Duidelijkcitaat">
    <w:name w:val="Intense Quote"/>
    <w:basedOn w:val="Standaard"/>
    <w:next w:val="Standaard"/>
    <w:link w:val="DuidelijkcitaatChar"/>
    <w:uiPriority w:val="30"/>
    <w:qFormat/>
    <w:rsid w:val="00F86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642E"/>
    <w:rPr>
      <w:i/>
      <w:iCs/>
      <w:color w:val="2F5496" w:themeColor="accent1" w:themeShade="BF"/>
    </w:rPr>
  </w:style>
  <w:style w:type="character" w:styleId="Intensieveverwijzing">
    <w:name w:val="Intense Reference"/>
    <w:basedOn w:val="Standaardalinea-lettertype"/>
    <w:uiPriority w:val="32"/>
    <w:qFormat/>
    <w:rsid w:val="00F8642E"/>
    <w:rPr>
      <w:b/>
      <w:bCs/>
      <w:smallCaps/>
      <w:color w:val="2F5496" w:themeColor="accent1" w:themeShade="BF"/>
      <w:spacing w:val="5"/>
    </w:rPr>
  </w:style>
  <w:style w:type="paragraph" w:styleId="Normaalweb">
    <w:name w:val="Normal (Web)"/>
    <w:basedOn w:val="Standaard"/>
    <w:uiPriority w:val="99"/>
    <w:semiHidden/>
    <w:unhideWhenUsed/>
    <w:rsid w:val="00F8642E"/>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F8642E"/>
    <w:rPr>
      <w:b/>
      <w:bCs/>
    </w:rPr>
  </w:style>
  <w:style w:type="character" w:styleId="Nadruk">
    <w:name w:val="Emphasis"/>
    <w:basedOn w:val="Standaardalinea-lettertype"/>
    <w:uiPriority w:val="20"/>
    <w:qFormat/>
    <w:rsid w:val="00F8642E"/>
    <w:rPr>
      <w:i/>
      <w:iCs/>
    </w:rPr>
  </w:style>
  <w:style w:type="paragraph" w:styleId="Koptekst">
    <w:name w:val="header"/>
    <w:basedOn w:val="Standaard"/>
    <w:link w:val="KoptekstChar"/>
    <w:uiPriority w:val="99"/>
    <w:unhideWhenUsed/>
    <w:rsid w:val="00902210"/>
    <w:pPr>
      <w:tabs>
        <w:tab w:val="center" w:pos="4680"/>
        <w:tab w:val="right" w:pos="9360"/>
      </w:tabs>
    </w:pPr>
  </w:style>
  <w:style w:type="character" w:customStyle="1" w:styleId="KoptekstChar">
    <w:name w:val="Koptekst Char"/>
    <w:basedOn w:val="Standaardalinea-lettertype"/>
    <w:link w:val="Koptekst"/>
    <w:uiPriority w:val="99"/>
    <w:rsid w:val="00902210"/>
  </w:style>
  <w:style w:type="paragraph" w:styleId="Voettekst">
    <w:name w:val="footer"/>
    <w:basedOn w:val="Standaard"/>
    <w:link w:val="VoettekstChar"/>
    <w:uiPriority w:val="99"/>
    <w:unhideWhenUsed/>
    <w:rsid w:val="00902210"/>
    <w:pPr>
      <w:tabs>
        <w:tab w:val="center" w:pos="4680"/>
        <w:tab w:val="right" w:pos="9360"/>
      </w:tabs>
    </w:pPr>
  </w:style>
  <w:style w:type="character" w:customStyle="1" w:styleId="VoettekstChar">
    <w:name w:val="Voettekst Char"/>
    <w:basedOn w:val="Standaardalinea-lettertype"/>
    <w:link w:val="Voettekst"/>
    <w:uiPriority w:val="99"/>
    <w:rsid w:val="00902210"/>
  </w:style>
  <w:style w:type="paragraph" w:styleId="Geenafstand">
    <w:name w:val="No Spacing"/>
    <w:uiPriority w:val="1"/>
    <w:qFormat/>
    <w:rsid w:val="00577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714</Words>
  <Characters>3857</Characters>
  <Application>Microsoft Office Word</Application>
  <DocSecurity>0</DocSecurity>
  <Lines>89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AV</cp:lastModifiedBy>
  <cp:revision>11</cp:revision>
  <cp:lastPrinted>2026-01-06T08:25:00Z</cp:lastPrinted>
  <dcterms:created xsi:type="dcterms:W3CDTF">2026-01-12T10:00:00Z</dcterms:created>
  <dcterms:modified xsi:type="dcterms:W3CDTF">2026-01-14T07:49:00Z</dcterms:modified>
</cp:coreProperties>
</file>